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C74" w:rsidRDefault="00CE2B42" w:rsidP="004C0383">
      <w:pPr>
        <w:shd w:val="clear" w:color="auto" w:fill="FFFFFF"/>
        <w:spacing w:line="360" w:lineRule="auto"/>
        <w:ind w:firstLine="708"/>
        <w:jc w:val="center"/>
        <w:rPr>
          <w:b/>
          <w:szCs w:val="28"/>
          <w:lang w:val="uk-UA" w:eastAsia="ar-SA"/>
        </w:rPr>
      </w:pPr>
      <w:r w:rsidRPr="000953F6">
        <w:rPr>
          <w:b/>
          <w:szCs w:val="28"/>
          <w:lang w:val="uk-UA"/>
        </w:rPr>
        <w:t>ЗАВДАННЯ ДЛЯ САМОСТІЙНОЇ РОБОТИ</w:t>
      </w:r>
      <w:r w:rsidR="000953F6" w:rsidRPr="000953F6">
        <w:rPr>
          <w:b/>
          <w:szCs w:val="28"/>
          <w:lang w:val="uk-UA"/>
        </w:rPr>
        <w:t xml:space="preserve"> З </w:t>
      </w:r>
      <w:r w:rsidR="000953F6" w:rsidRPr="000953F6">
        <w:rPr>
          <w:b/>
          <w:szCs w:val="28"/>
          <w:lang w:val="uk-UA" w:eastAsia="ar-SA"/>
        </w:rPr>
        <w:t xml:space="preserve">ДИСЦИПЛІНИ </w:t>
      </w:r>
      <w:r w:rsidR="004C0383">
        <w:rPr>
          <w:b/>
          <w:szCs w:val="28"/>
          <w:lang w:val="uk-UA" w:eastAsia="ar-SA"/>
        </w:rPr>
        <w:t>«</w:t>
      </w:r>
      <w:r w:rsidR="004C0383" w:rsidRPr="004C0383">
        <w:rPr>
          <w:b/>
          <w:szCs w:val="28"/>
          <w:lang w:val="uk-UA" w:eastAsia="ar-SA"/>
        </w:rPr>
        <w:t>СТАЛИЙ РОЗВИТОК МІСТ ТА РЕГІОНІВ</w:t>
      </w:r>
      <w:r w:rsidR="004C0383">
        <w:rPr>
          <w:b/>
          <w:szCs w:val="28"/>
          <w:lang w:val="uk-UA" w:eastAsia="ar-SA"/>
        </w:rPr>
        <w:t>»</w:t>
      </w:r>
    </w:p>
    <w:p w:rsidR="004C0383" w:rsidRPr="00E36E7C" w:rsidRDefault="004C0383" w:rsidP="004C0383">
      <w:pPr>
        <w:shd w:val="clear" w:color="auto" w:fill="FFFFFF"/>
        <w:ind w:firstLine="708"/>
        <w:jc w:val="center"/>
        <w:rPr>
          <w:b/>
          <w:sz w:val="24"/>
          <w:lang w:val="uk-UA"/>
        </w:rPr>
      </w:pPr>
    </w:p>
    <w:p w:rsidR="006265F4" w:rsidRPr="008B47A1" w:rsidRDefault="006265F4" w:rsidP="006265F4">
      <w:pPr>
        <w:pStyle w:val="a3"/>
        <w:tabs>
          <w:tab w:val="left" w:pos="570"/>
        </w:tabs>
        <w:ind w:left="570"/>
        <w:rPr>
          <w:b/>
          <w:sz w:val="28"/>
        </w:rPr>
      </w:pPr>
    </w:p>
    <w:tbl>
      <w:tblPr>
        <w:tblStyle w:val="TableNormal"/>
        <w:tblW w:w="11230" w:type="dxa"/>
        <w:jc w:val="center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400"/>
        <w:gridCol w:w="1560"/>
        <w:gridCol w:w="1560"/>
      </w:tblGrid>
      <w:tr w:rsidR="006265F4" w:rsidRPr="008B47A1" w:rsidTr="007130AB">
        <w:trPr>
          <w:trHeight w:hRule="exact" w:val="655"/>
          <w:jc w:val="center"/>
        </w:trPr>
        <w:tc>
          <w:tcPr>
            <w:tcW w:w="710" w:type="dxa"/>
            <w:shd w:val="clear" w:color="auto" w:fill="auto"/>
          </w:tcPr>
          <w:p w:rsidR="006265F4" w:rsidRPr="008B47A1" w:rsidRDefault="006265F4" w:rsidP="007130AB">
            <w:pPr>
              <w:ind w:hanging="142"/>
              <w:jc w:val="center"/>
              <w:rPr>
                <w:b/>
                <w:sz w:val="24"/>
              </w:rPr>
            </w:pPr>
            <w:r w:rsidRPr="008B47A1">
              <w:rPr>
                <w:b/>
                <w:sz w:val="24"/>
              </w:rPr>
              <w:t>№</w:t>
            </w:r>
          </w:p>
          <w:p w:rsidR="006265F4" w:rsidRPr="008B47A1" w:rsidRDefault="006265F4" w:rsidP="007130AB">
            <w:pPr>
              <w:ind w:hanging="142"/>
              <w:jc w:val="center"/>
              <w:rPr>
                <w:b/>
                <w:sz w:val="24"/>
              </w:rPr>
            </w:pPr>
            <w:r w:rsidRPr="008B47A1">
              <w:rPr>
                <w:b/>
                <w:sz w:val="24"/>
              </w:rPr>
              <w:t>з/</w:t>
            </w:r>
            <w:proofErr w:type="gramStart"/>
            <w:r w:rsidRPr="008B47A1">
              <w:rPr>
                <w:b/>
                <w:sz w:val="24"/>
              </w:rPr>
              <w:t>п</w:t>
            </w:r>
            <w:proofErr w:type="gramEnd"/>
          </w:p>
        </w:tc>
        <w:tc>
          <w:tcPr>
            <w:tcW w:w="7400" w:type="dxa"/>
            <w:shd w:val="clear" w:color="auto" w:fill="auto"/>
          </w:tcPr>
          <w:p w:rsidR="006265F4" w:rsidRPr="008B47A1" w:rsidRDefault="006265F4" w:rsidP="007130AB">
            <w:pPr>
              <w:ind w:left="171"/>
              <w:jc w:val="center"/>
              <w:rPr>
                <w:b/>
                <w:sz w:val="24"/>
              </w:rPr>
            </w:pPr>
            <w:proofErr w:type="spellStart"/>
            <w:r w:rsidRPr="008B47A1">
              <w:rPr>
                <w:b/>
                <w:sz w:val="24"/>
              </w:rPr>
              <w:t>Види</w:t>
            </w:r>
            <w:proofErr w:type="spellEnd"/>
            <w:r w:rsidRPr="008B47A1">
              <w:rPr>
                <w:b/>
                <w:sz w:val="24"/>
              </w:rPr>
              <w:t xml:space="preserve">, </w:t>
            </w:r>
            <w:proofErr w:type="spellStart"/>
            <w:r w:rsidRPr="008B47A1">
              <w:rPr>
                <w:b/>
                <w:sz w:val="24"/>
              </w:rPr>
              <w:t>змі</w:t>
            </w:r>
            <w:proofErr w:type="gramStart"/>
            <w:r w:rsidRPr="008B47A1">
              <w:rPr>
                <w:b/>
                <w:sz w:val="24"/>
              </w:rPr>
              <w:t>ст</w:t>
            </w:r>
            <w:proofErr w:type="spellEnd"/>
            <w:proofErr w:type="gramEnd"/>
            <w:r w:rsidRPr="008B47A1">
              <w:rPr>
                <w:b/>
                <w:sz w:val="24"/>
              </w:rPr>
              <w:t xml:space="preserve"> </w:t>
            </w:r>
            <w:proofErr w:type="spellStart"/>
            <w:r w:rsidRPr="008B47A1">
              <w:rPr>
                <w:b/>
                <w:sz w:val="24"/>
              </w:rPr>
              <w:t>самостійної</w:t>
            </w:r>
            <w:proofErr w:type="spellEnd"/>
            <w:r w:rsidRPr="008B47A1">
              <w:rPr>
                <w:b/>
                <w:sz w:val="24"/>
              </w:rPr>
              <w:t xml:space="preserve"> роботи</w:t>
            </w:r>
          </w:p>
        </w:tc>
        <w:tc>
          <w:tcPr>
            <w:tcW w:w="1560" w:type="dxa"/>
            <w:shd w:val="clear" w:color="auto" w:fill="auto"/>
          </w:tcPr>
          <w:p w:rsidR="006265F4" w:rsidRPr="008B47A1" w:rsidRDefault="006265F4" w:rsidP="007130AB">
            <w:pPr>
              <w:jc w:val="center"/>
              <w:rPr>
                <w:b/>
                <w:sz w:val="24"/>
              </w:rPr>
            </w:pPr>
            <w:proofErr w:type="spellStart"/>
            <w:r w:rsidRPr="008B47A1">
              <w:rPr>
                <w:b/>
                <w:sz w:val="24"/>
              </w:rPr>
              <w:t>Кількість</w:t>
            </w:r>
            <w:proofErr w:type="spellEnd"/>
          </w:p>
          <w:p w:rsidR="006265F4" w:rsidRPr="008B47A1" w:rsidRDefault="006265F4" w:rsidP="007130AB">
            <w:pPr>
              <w:jc w:val="center"/>
              <w:rPr>
                <w:b/>
                <w:sz w:val="24"/>
              </w:rPr>
            </w:pPr>
            <w:r w:rsidRPr="008B47A1">
              <w:rPr>
                <w:b/>
                <w:sz w:val="24"/>
              </w:rPr>
              <w:t>годин ДФН</w:t>
            </w:r>
          </w:p>
        </w:tc>
        <w:tc>
          <w:tcPr>
            <w:tcW w:w="1560" w:type="dxa"/>
          </w:tcPr>
          <w:p w:rsidR="006265F4" w:rsidRPr="008B47A1" w:rsidRDefault="006265F4" w:rsidP="007130AB">
            <w:pPr>
              <w:jc w:val="center"/>
              <w:rPr>
                <w:b/>
                <w:sz w:val="24"/>
              </w:rPr>
            </w:pPr>
            <w:proofErr w:type="spellStart"/>
            <w:r w:rsidRPr="008B47A1">
              <w:rPr>
                <w:b/>
                <w:spacing w:val="-2"/>
                <w:sz w:val="24"/>
              </w:rPr>
              <w:t>Кількість</w:t>
            </w:r>
            <w:proofErr w:type="spellEnd"/>
            <w:r w:rsidRPr="008B47A1">
              <w:rPr>
                <w:b/>
                <w:spacing w:val="-2"/>
                <w:sz w:val="24"/>
              </w:rPr>
              <w:t xml:space="preserve"> годин</w:t>
            </w:r>
            <w:r w:rsidRPr="008B47A1">
              <w:rPr>
                <w:b/>
                <w:spacing w:val="-12"/>
                <w:sz w:val="24"/>
              </w:rPr>
              <w:t xml:space="preserve"> </w:t>
            </w:r>
            <w:r w:rsidRPr="008B47A1">
              <w:rPr>
                <w:b/>
                <w:spacing w:val="-5"/>
                <w:sz w:val="24"/>
              </w:rPr>
              <w:t>ЗФН</w:t>
            </w:r>
          </w:p>
        </w:tc>
      </w:tr>
      <w:tr w:rsidR="006265F4" w:rsidRPr="008B47A1" w:rsidTr="007130AB">
        <w:trPr>
          <w:trHeight w:hRule="exact" w:val="1086"/>
          <w:jc w:val="center"/>
        </w:trPr>
        <w:tc>
          <w:tcPr>
            <w:tcW w:w="710" w:type="dxa"/>
            <w:shd w:val="clear" w:color="auto" w:fill="auto"/>
          </w:tcPr>
          <w:p w:rsidR="006265F4" w:rsidRPr="008B47A1" w:rsidRDefault="006265F4" w:rsidP="007130AB">
            <w:pPr>
              <w:pStyle w:val="TableParagraph"/>
              <w:rPr>
                <w:b/>
                <w:sz w:val="24"/>
                <w:szCs w:val="24"/>
              </w:rPr>
            </w:pPr>
            <w:r w:rsidRPr="008B47A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400" w:type="dxa"/>
            <w:shd w:val="clear" w:color="auto" w:fill="auto"/>
          </w:tcPr>
          <w:p w:rsidR="006265F4" w:rsidRPr="00A94F8D" w:rsidRDefault="006265F4" w:rsidP="007130AB">
            <w:pPr>
              <w:pStyle w:val="TableParagraph"/>
              <w:ind w:right="172"/>
              <w:jc w:val="left"/>
              <w:rPr>
                <w:sz w:val="24"/>
                <w:szCs w:val="24"/>
              </w:rPr>
            </w:pPr>
            <w:r w:rsidRPr="00A94F8D">
              <w:rPr>
                <w:sz w:val="24"/>
                <w:szCs w:val="24"/>
              </w:rPr>
              <w:t xml:space="preserve">Опрацювати рекомендовану літературу (розділи про парадигму і базові концепції). Зробити презентацію на тему: «Еволюція концепції сталого розвитку». Підготувати відповідь на питання: «У чому різниця між економічним зростанням та сталим розвитком?»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265F4" w:rsidRPr="008B47A1" w:rsidRDefault="006265F4" w:rsidP="007130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560" w:type="dxa"/>
            <w:vAlign w:val="center"/>
          </w:tcPr>
          <w:p w:rsidR="006265F4" w:rsidRPr="008B47A1" w:rsidRDefault="006265F4" w:rsidP="007130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</w:tr>
      <w:tr w:rsidR="006265F4" w:rsidRPr="008B47A1" w:rsidTr="007130AB">
        <w:trPr>
          <w:trHeight w:hRule="exact" w:val="705"/>
          <w:jc w:val="center"/>
        </w:trPr>
        <w:tc>
          <w:tcPr>
            <w:tcW w:w="710" w:type="dxa"/>
            <w:shd w:val="clear" w:color="auto" w:fill="auto"/>
          </w:tcPr>
          <w:p w:rsidR="006265F4" w:rsidRPr="008B47A1" w:rsidRDefault="006265F4" w:rsidP="007130AB">
            <w:pPr>
              <w:pStyle w:val="TableParagraph"/>
              <w:rPr>
                <w:b/>
                <w:sz w:val="24"/>
                <w:szCs w:val="24"/>
              </w:rPr>
            </w:pPr>
            <w:r w:rsidRPr="008B47A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400" w:type="dxa"/>
            <w:shd w:val="clear" w:color="auto" w:fill="auto"/>
          </w:tcPr>
          <w:p w:rsidR="006265F4" w:rsidRPr="00A94F8D" w:rsidRDefault="006265F4" w:rsidP="007130AB">
            <w:pPr>
              <w:pStyle w:val="TableParagraph"/>
              <w:autoSpaceDE/>
              <w:autoSpaceDN/>
              <w:ind w:right="172"/>
              <w:jc w:val="left"/>
              <w:rPr>
                <w:sz w:val="24"/>
                <w:szCs w:val="24"/>
              </w:rPr>
            </w:pPr>
            <w:r w:rsidRPr="00A94F8D">
              <w:rPr>
                <w:sz w:val="24"/>
                <w:szCs w:val="24"/>
              </w:rPr>
              <w:t xml:space="preserve">Ознайомитися з міжнародними документами (Цілі сталого розвитку ООН). Підготувати презентацію однієї ЦСР та її адаптацію в Україні.                                                                             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265F4" w:rsidRPr="008B47A1" w:rsidRDefault="006265F4" w:rsidP="007130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560" w:type="dxa"/>
            <w:vAlign w:val="center"/>
          </w:tcPr>
          <w:p w:rsidR="006265F4" w:rsidRPr="008B47A1" w:rsidRDefault="006265F4" w:rsidP="007130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bookmarkStart w:id="0" w:name="_GoBack"/>
        <w:bookmarkEnd w:id="0"/>
      </w:tr>
      <w:tr w:rsidR="006265F4" w:rsidRPr="008B47A1" w:rsidTr="007130AB">
        <w:trPr>
          <w:trHeight w:hRule="exact" w:val="984"/>
          <w:jc w:val="center"/>
        </w:trPr>
        <w:tc>
          <w:tcPr>
            <w:tcW w:w="710" w:type="dxa"/>
            <w:shd w:val="clear" w:color="auto" w:fill="auto"/>
          </w:tcPr>
          <w:p w:rsidR="006265F4" w:rsidRPr="008B47A1" w:rsidRDefault="006265F4" w:rsidP="007130AB">
            <w:pPr>
              <w:pStyle w:val="TableParagraph"/>
              <w:rPr>
                <w:b/>
                <w:sz w:val="24"/>
                <w:szCs w:val="24"/>
              </w:rPr>
            </w:pPr>
            <w:r w:rsidRPr="008B47A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400" w:type="dxa"/>
            <w:shd w:val="clear" w:color="auto" w:fill="auto"/>
          </w:tcPr>
          <w:p w:rsidR="006265F4" w:rsidRPr="00A94F8D" w:rsidRDefault="006265F4" w:rsidP="007130AB">
            <w:pPr>
              <w:pStyle w:val="TableParagraph"/>
              <w:autoSpaceDE/>
              <w:autoSpaceDN/>
              <w:jc w:val="left"/>
              <w:rPr>
                <w:sz w:val="24"/>
                <w:szCs w:val="24"/>
              </w:rPr>
            </w:pPr>
            <w:r w:rsidRPr="00A94F8D">
              <w:rPr>
                <w:sz w:val="24"/>
                <w:szCs w:val="24"/>
              </w:rPr>
              <w:t xml:space="preserve">Опрацювати кейси «розумних» та «зелених» міст світу. Провести SWOT-аналіз обраного українського міста з точки зору сталого розвитку. Підготувати висновки у формі короткого звіту.                                                                    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265F4" w:rsidRPr="008B47A1" w:rsidRDefault="006265F4" w:rsidP="007130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560" w:type="dxa"/>
            <w:vAlign w:val="center"/>
          </w:tcPr>
          <w:p w:rsidR="006265F4" w:rsidRPr="008B47A1" w:rsidRDefault="006265F4" w:rsidP="007130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</w:tr>
      <w:tr w:rsidR="006265F4" w:rsidRPr="008B47A1" w:rsidTr="007130AB">
        <w:trPr>
          <w:trHeight w:hRule="exact" w:val="1140"/>
          <w:jc w:val="center"/>
        </w:trPr>
        <w:tc>
          <w:tcPr>
            <w:tcW w:w="710" w:type="dxa"/>
            <w:shd w:val="clear" w:color="auto" w:fill="auto"/>
          </w:tcPr>
          <w:p w:rsidR="006265F4" w:rsidRPr="008B47A1" w:rsidRDefault="006265F4" w:rsidP="007130AB">
            <w:pPr>
              <w:pStyle w:val="TableParagraph"/>
              <w:rPr>
                <w:b/>
                <w:sz w:val="24"/>
                <w:szCs w:val="24"/>
              </w:rPr>
            </w:pPr>
            <w:r w:rsidRPr="008B47A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400" w:type="dxa"/>
            <w:shd w:val="clear" w:color="auto" w:fill="auto"/>
          </w:tcPr>
          <w:p w:rsidR="006265F4" w:rsidRPr="00E47172" w:rsidRDefault="006265F4" w:rsidP="007130AB">
            <w:pPr>
              <w:pStyle w:val="TableParagraph"/>
              <w:autoSpaceDE/>
              <w:autoSpaceDN/>
              <w:jc w:val="left"/>
              <w:rPr>
                <w:sz w:val="24"/>
                <w:szCs w:val="24"/>
              </w:rPr>
            </w:pPr>
            <w:r w:rsidRPr="00E47172">
              <w:rPr>
                <w:sz w:val="24"/>
                <w:szCs w:val="24"/>
              </w:rPr>
              <w:t xml:space="preserve">Зібрати статистичні дані про соціально-економічні та екологічні показники двох регіонів. Порівняти регіони, скласти таблицю. Написати есе «Проблеми та перспективи сталого розвитку мого регіону».                                                    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265F4" w:rsidRPr="008B47A1" w:rsidRDefault="006265F4" w:rsidP="007130A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60" w:type="dxa"/>
            <w:vAlign w:val="center"/>
          </w:tcPr>
          <w:p w:rsidR="006265F4" w:rsidRPr="008B47A1" w:rsidRDefault="006265F4" w:rsidP="007130A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6265F4" w:rsidRPr="008B47A1" w:rsidTr="007130AB">
        <w:trPr>
          <w:trHeight w:hRule="exact" w:val="1142"/>
          <w:jc w:val="center"/>
        </w:trPr>
        <w:tc>
          <w:tcPr>
            <w:tcW w:w="710" w:type="dxa"/>
            <w:shd w:val="clear" w:color="auto" w:fill="auto"/>
          </w:tcPr>
          <w:p w:rsidR="006265F4" w:rsidRPr="008B47A1" w:rsidRDefault="006265F4" w:rsidP="007130AB">
            <w:pPr>
              <w:pStyle w:val="TableParagraph"/>
              <w:rPr>
                <w:b/>
                <w:sz w:val="24"/>
                <w:szCs w:val="24"/>
              </w:rPr>
            </w:pPr>
            <w:r w:rsidRPr="008B47A1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400" w:type="dxa"/>
            <w:shd w:val="clear" w:color="auto" w:fill="auto"/>
          </w:tcPr>
          <w:p w:rsidR="006265F4" w:rsidRPr="00E47172" w:rsidRDefault="006265F4" w:rsidP="007130AB">
            <w:pPr>
              <w:pStyle w:val="TableParagraph"/>
              <w:autoSpaceDE/>
              <w:autoSpaceDN/>
              <w:jc w:val="left"/>
              <w:rPr>
                <w:sz w:val="24"/>
                <w:szCs w:val="24"/>
              </w:rPr>
            </w:pPr>
            <w:r w:rsidRPr="00E47172">
              <w:rPr>
                <w:sz w:val="24"/>
                <w:szCs w:val="24"/>
              </w:rPr>
              <w:t xml:space="preserve">Опрацювати індикатори сталого розвитку (екологічний слід, індекс якості життя, ВВП на душу населення). Побудувати графіки та таблиці за статистичними даними обраного міста/регіону. Інтерпретувати результати.                                       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265F4" w:rsidRPr="008B47A1" w:rsidRDefault="006265F4" w:rsidP="007130A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60" w:type="dxa"/>
            <w:vAlign w:val="center"/>
          </w:tcPr>
          <w:p w:rsidR="006265F4" w:rsidRPr="008B47A1" w:rsidRDefault="006265F4" w:rsidP="007130A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6265F4" w:rsidRPr="008B47A1" w:rsidTr="007130AB">
        <w:trPr>
          <w:trHeight w:hRule="exact" w:val="1130"/>
          <w:jc w:val="center"/>
        </w:trPr>
        <w:tc>
          <w:tcPr>
            <w:tcW w:w="710" w:type="dxa"/>
            <w:shd w:val="clear" w:color="auto" w:fill="auto"/>
          </w:tcPr>
          <w:p w:rsidR="006265F4" w:rsidRPr="008B47A1" w:rsidRDefault="006265F4" w:rsidP="007130AB">
            <w:pPr>
              <w:pStyle w:val="TableParagraph"/>
              <w:rPr>
                <w:b/>
                <w:sz w:val="24"/>
                <w:szCs w:val="24"/>
              </w:rPr>
            </w:pPr>
            <w:r w:rsidRPr="008B47A1">
              <w:rPr>
                <w:b/>
                <w:sz w:val="24"/>
                <w:szCs w:val="24"/>
                <w:lang w:val="ru-RU"/>
              </w:rPr>
              <w:t>6</w:t>
            </w:r>
            <w:r w:rsidRPr="008B47A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400" w:type="dxa"/>
            <w:shd w:val="clear" w:color="auto" w:fill="auto"/>
          </w:tcPr>
          <w:p w:rsidR="006265F4" w:rsidRPr="00E47172" w:rsidRDefault="006265F4" w:rsidP="007130AB">
            <w:pPr>
              <w:pStyle w:val="TableParagraph"/>
              <w:autoSpaceDE/>
              <w:autoSpaceDN/>
              <w:jc w:val="left"/>
              <w:rPr>
                <w:sz w:val="24"/>
                <w:szCs w:val="24"/>
              </w:rPr>
            </w:pPr>
            <w:r w:rsidRPr="00E47172">
              <w:rPr>
                <w:sz w:val="24"/>
                <w:szCs w:val="24"/>
              </w:rPr>
              <w:t xml:space="preserve">Ознайомитися з прикладами відновлення міст і регіонів у </w:t>
            </w:r>
            <w:proofErr w:type="spellStart"/>
            <w:r w:rsidRPr="00E47172">
              <w:rPr>
                <w:sz w:val="24"/>
                <w:szCs w:val="24"/>
              </w:rPr>
              <w:t>постконфліктних</w:t>
            </w:r>
            <w:proofErr w:type="spellEnd"/>
            <w:r w:rsidRPr="00E47172">
              <w:rPr>
                <w:sz w:val="24"/>
                <w:szCs w:val="24"/>
              </w:rPr>
              <w:t xml:space="preserve"> країнах. Розробити пропозиції для відновлення конкретного міста/регіону України. Підготувати коротку доповідь для обговорення.                              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265F4" w:rsidRPr="008B47A1" w:rsidRDefault="006265F4" w:rsidP="007130AB">
            <w:pPr>
              <w:pStyle w:val="TableParagraph"/>
              <w:tabs>
                <w:tab w:val="left" w:pos="14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60" w:type="dxa"/>
            <w:vAlign w:val="center"/>
          </w:tcPr>
          <w:p w:rsidR="006265F4" w:rsidRPr="008B47A1" w:rsidRDefault="006265F4" w:rsidP="007130AB">
            <w:pPr>
              <w:pStyle w:val="TableParagraph"/>
              <w:tabs>
                <w:tab w:val="left" w:pos="14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(20*</w:t>
            </w:r>
            <w:r w:rsidRPr="008B47A1">
              <w:rPr>
                <w:sz w:val="24"/>
                <w:szCs w:val="24"/>
              </w:rPr>
              <w:t>)</w:t>
            </w:r>
          </w:p>
        </w:tc>
      </w:tr>
      <w:tr w:rsidR="006265F4" w:rsidRPr="005B68AE" w:rsidTr="007130AB">
        <w:trPr>
          <w:trHeight w:hRule="exact" w:val="859"/>
          <w:jc w:val="center"/>
        </w:trPr>
        <w:tc>
          <w:tcPr>
            <w:tcW w:w="8110" w:type="dxa"/>
            <w:gridSpan w:val="2"/>
            <w:shd w:val="clear" w:color="auto" w:fill="auto"/>
          </w:tcPr>
          <w:p w:rsidR="006265F4" w:rsidRPr="008B47A1" w:rsidRDefault="006265F4" w:rsidP="007130AB">
            <w:pPr>
              <w:pStyle w:val="TableParagraph"/>
              <w:ind w:left="171"/>
              <w:jc w:val="left"/>
              <w:rPr>
                <w:b/>
                <w:sz w:val="24"/>
                <w:szCs w:val="24"/>
                <w:lang w:val="ru-RU"/>
              </w:rPr>
            </w:pPr>
            <w:r w:rsidRPr="008B47A1">
              <w:rPr>
                <w:b/>
                <w:sz w:val="24"/>
                <w:szCs w:val="24"/>
                <w:lang w:val="ru-RU"/>
              </w:rPr>
              <w:t xml:space="preserve">Разом </w:t>
            </w:r>
          </w:p>
        </w:tc>
        <w:tc>
          <w:tcPr>
            <w:tcW w:w="1560" w:type="dxa"/>
            <w:shd w:val="clear" w:color="auto" w:fill="auto"/>
          </w:tcPr>
          <w:p w:rsidR="006265F4" w:rsidRPr="008B47A1" w:rsidRDefault="006265F4" w:rsidP="007130A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B47A1">
              <w:rPr>
                <w:b/>
                <w:sz w:val="24"/>
                <w:szCs w:val="24"/>
                <w:lang w:val="ru-RU"/>
              </w:rPr>
              <w:t>84</w:t>
            </w:r>
          </w:p>
        </w:tc>
        <w:tc>
          <w:tcPr>
            <w:tcW w:w="1560" w:type="dxa"/>
          </w:tcPr>
          <w:p w:rsidR="006265F4" w:rsidRDefault="006265F4" w:rsidP="007130A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108 год. </w:t>
            </w:r>
          </w:p>
          <w:p w:rsidR="006265F4" w:rsidRPr="008B47A1" w:rsidRDefault="006265F4" w:rsidP="007130A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(110 год.*</w:t>
            </w:r>
            <w:r w:rsidRPr="008B47A1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</w:tbl>
    <w:p w:rsidR="006265F4" w:rsidRDefault="006265F4" w:rsidP="006265F4">
      <w:pPr>
        <w:tabs>
          <w:tab w:val="left" w:pos="2642"/>
        </w:tabs>
        <w:spacing w:after="2"/>
        <w:ind w:firstLine="426"/>
        <w:rPr>
          <w:b/>
        </w:rPr>
      </w:pPr>
      <w:r w:rsidRPr="00695460">
        <w:rPr>
          <w:b/>
        </w:rPr>
        <w:t xml:space="preserve">* </w:t>
      </w:r>
      <w:proofErr w:type="spellStart"/>
      <w:r>
        <w:rPr>
          <w:b/>
        </w:rPr>
        <w:t>Відноситься</w:t>
      </w:r>
      <w:proofErr w:type="spellEnd"/>
      <w:r>
        <w:rPr>
          <w:b/>
        </w:rPr>
        <w:t xml:space="preserve"> до </w:t>
      </w:r>
      <w:r w:rsidRPr="00695460">
        <w:rPr>
          <w:b/>
        </w:rPr>
        <w:t>ОПП ЕСГРР</w:t>
      </w:r>
      <w:r>
        <w:rPr>
          <w:b/>
        </w:rPr>
        <w:t xml:space="preserve"> ЗФН</w:t>
      </w:r>
    </w:p>
    <w:p w:rsidR="006265F4" w:rsidRPr="00695460" w:rsidRDefault="006265F4" w:rsidP="006265F4">
      <w:pPr>
        <w:tabs>
          <w:tab w:val="left" w:pos="2642"/>
        </w:tabs>
        <w:spacing w:after="2"/>
        <w:ind w:firstLine="426"/>
        <w:rPr>
          <w:b/>
        </w:rPr>
      </w:pPr>
    </w:p>
    <w:p w:rsidR="006265F4" w:rsidRPr="00DC58BF" w:rsidRDefault="006265F4" w:rsidP="006265F4">
      <w:pPr>
        <w:tabs>
          <w:tab w:val="left" w:pos="9781"/>
        </w:tabs>
        <w:spacing w:before="8"/>
        <w:ind w:left="143" w:right="34" w:firstLine="577"/>
        <w:jc w:val="both"/>
        <w:rPr>
          <w:i/>
          <w:sz w:val="24"/>
        </w:rPr>
      </w:pPr>
      <w:proofErr w:type="spellStart"/>
      <w:r w:rsidRPr="00DC58BF">
        <w:rPr>
          <w:i/>
          <w:sz w:val="24"/>
        </w:rPr>
        <w:t>Примітка</w:t>
      </w:r>
      <w:proofErr w:type="spellEnd"/>
      <w:r w:rsidRPr="00DC58BF">
        <w:rPr>
          <w:i/>
          <w:sz w:val="24"/>
        </w:rPr>
        <w:t xml:space="preserve">: При </w:t>
      </w:r>
      <w:proofErr w:type="spellStart"/>
      <w:r w:rsidRPr="00DC58BF">
        <w:rPr>
          <w:i/>
          <w:sz w:val="24"/>
        </w:rPr>
        <w:t>виконанні</w:t>
      </w:r>
      <w:proofErr w:type="spellEnd"/>
      <w:r w:rsidRPr="00DC58BF">
        <w:rPr>
          <w:i/>
          <w:sz w:val="24"/>
        </w:rPr>
        <w:t xml:space="preserve"> </w:t>
      </w:r>
      <w:proofErr w:type="spellStart"/>
      <w:r w:rsidRPr="00DC58BF">
        <w:rPr>
          <w:i/>
          <w:sz w:val="24"/>
        </w:rPr>
        <w:t>завдань</w:t>
      </w:r>
      <w:proofErr w:type="spellEnd"/>
      <w:r w:rsidRPr="00DC58BF">
        <w:rPr>
          <w:i/>
          <w:sz w:val="24"/>
        </w:rPr>
        <w:t xml:space="preserve"> </w:t>
      </w:r>
      <w:proofErr w:type="spellStart"/>
      <w:r w:rsidRPr="00DC58BF">
        <w:rPr>
          <w:i/>
          <w:sz w:val="24"/>
        </w:rPr>
        <w:t>необхідно</w:t>
      </w:r>
      <w:proofErr w:type="spellEnd"/>
      <w:r w:rsidRPr="00DC58BF">
        <w:rPr>
          <w:i/>
          <w:sz w:val="24"/>
        </w:rPr>
        <w:t xml:space="preserve"> </w:t>
      </w:r>
      <w:proofErr w:type="spellStart"/>
      <w:r w:rsidRPr="00DC58BF">
        <w:rPr>
          <w:i/>
          <w:sz w:val="24"/>
        </w:rPr>
        <w:t>використовувати</w:t>
      </w:r>
      <w:proofErr w:type="spellEnd"/>
      <w:r w:rsidRPr="00DC58BF">
        <w:rPr>
          <w:i/>
          <w:sz w:val="24"/>
        </w:rPr>
        <w:t xml:space="preserve"> </w:t>
      </w:r>
      <w:proofErr w:type="spellStart"/>
      <w:r w:rsidRPr="00DC58BF">
        <w:rPr>
          <w:i/>
          <w:sz w:val="24"/>
        </w:rPr>
        <w:t>рекомендовану</w:t>
      </w:r>
      <w:proofErr w:type="spellEnd"/>
      <w:r w:rsidRPr="00DC58BF">
        <w:rPr>
          <w:i/>
          <w:sz w:val="24"/>
        </w:rPr>
        <w:t xml:space="preserve"> </w:t>
      </w:r>
      <w:proofErr w:type="spellStart"/>
      <w:r w:rsidRPr="00DC58BF">
        <w:rPr>
          <w:i/>
          <w:sz w:val="24"/>
        </w:rPr>
        <w:t>основну</w:t>
      </w:r>
      <w:proofErr w:type="spellEnd"/>
      <w:r w:rsidRPr="00DC58BF">
        <w:rPr>
          <w:i/>
          <w:sz w:val="24"/>
        </w:rPr>
        <w:t xml:space="preserve"> і </w:t>
      </w:r>
      <w:proofErr w:type="spellStart"/>
      <w:r w:rsidRPr="00DC58BF">
        <w:rPr>
          <w:i/>
          <w:sz w:val="24"/>
        </w:rPr>
        <w:t>допоміжну</w:t>
      </w:r>
      <w:proofErr w:type="spellEnd"/>
      <w:r w:rsidRPr="00DC58BF">
        <w:rPr>
          <w:i/>
          <w:sz w:val="24"/>
        </w:rPr>
        <w:t xml:space="preserve"> </w:t>
      </w:r>
      <w:proofErr w:type="spellStart"/>
      <w:r w:rsidRPr="00DC58BF">
        <w:rPr>
          <w:i/>
          <w:sz w:val="24"/>
        </w:rPr>
        <w:t>літературу</w:t>
      </w:r>
      <w:proofErr w:type="spellEnd"/>
      <w:r w:rsidRPr="00DC58BF">
        <w:rPr>
          <w:i/>
          <w:sz w:val="24"/>
        </w:rPr>
        <w:t xml:space="preserve"> та </w:t>
      </w:r>
      <w:proofErr w:type="spellStart"/>
      <w:r w:rsidRPr="00DC58BF">
        <w:rPr>
          <w:i/>
          <w:sz w:val="24"/>
        </w:rPr>
        <w:t>інформаційні</w:t>
      </w:r>
      <w:proofErr w:type="spellEnd"/>
      <w:r w:rsidRPr="00DC58BF">
        <w:rPr>
          <w:i/>
          <w:sz w:val="24"/>
        </w:rPr>
        <w:t xml:space="preserve"> ресурси в </w:t>
      </w:r>
      <w:proofErr w:type="spellStart"/>
      <w:r w:rsidRPr="00DC58BF">
        <w:rPr>
          <w:i/>
          <w:sz w:val="24"/>
        </w:rPr>
        <w:t>Інтернеті</w:t>
      </w:r>
      <w:proofErr w:type="spellEnd"/>
      <w:r w:rsidRPr="00DC58BF">
        <w:rPr>
          <w:i/>
          <w:sz w:val="24"/>
        </w:rPr>
        <w:t xml:space="preserve">, </w:t>
      </w:r>
      <w:proofErr w:type="spellStart"/>
      <w:proofErr w:type="gramStart"/>
      <w:r w:rsidRPr="00DC58BF">
        <w:rPr>
          <w:i/>
          <w:sz w:val="24"/>
        </w:rPr>
        <w:t>наведен</w:t>
      </w:r>
      <w:proofErr w:type="gramEnd"/>
      <w:r w:rsidRPr="00DC58BF">
        <w:rPr>
          <w:i/>
          <w:sz w:val="24"/>
        </w:rPr>
        <w:t>і</w:t>
      </w:r>
      <w:proofErr w:type="spellEnd"/>
      <w:r w:rsidRPr="00DC58BF">
        <w:rPr>
          <w:i/>
          <w:sz w:val="24"/>
        </w:rPr>
        <w:t xml:space="preserve"> у </w:t>
      </w:r>
      <w:proofErr w:type="spellStart"/>
      <w:r w:rsidRPr="00DC58BF">
        <w:rPr>
          <w:i/>
          <w:sz w:val="24"/>
        </w:rPr>
        <w:t>робочій</w:t>
      </w:r>
      <w:proofErr w:type="spellEnd"/>
      <w:r w:rsidRPr="00DC58BF">
        <w:rPr>
          <w:i/>
          <w:sz w:val="24"/>
        </w:rPr>
        <w:t xml:space="preserve"> </w:t>
      </w:r>
      <w:proofErr w:type="spellStart"/>
      <w:r w:rsidRPr="00DC58BF">
        <w:rPr>
          <w:i/>
          <w:sz w:val="24"/>
        </w:rPr>
        <w:t>програмі</w:t>
      </w:r>
      <w:proofErr w:type="spellEnd"/>
      <w:r w:rsidRPr="00DC58BF">
        <w:rPr>
          <w:i/>
          <w:sz w:val="24"/>
        </w:rPr>
        <w:t xml:space="preserve"> </w:t>
      </w:r>
      <w:proofErr w:type="spellStart"/>
      <w:r w:rsidRPr="00DC58BF">
        <w:rPr>
          <w:i/>
          <w:sz w:val="24"/>
        </w:rPr>
        <w:t>навчальної</w:t>
      </w:r>
      <w:proofErr w:type="spellEnd"/>
      <w:r w:rsidRPr="00DC58BF">
        <w:rPr>
          <w:i/>
          <w:sz w:val="24"/>
        </w:rPr>
        <w:t xml:space="preserve"> </w:t>
      </w:r>
      <w:proofErr w:type="spellStart"/>
      <w:r w:rsidRPr="00DC58BF">
        <w:rPr>
          <w:i/>
          <w:sz w:val="24"/>
        </w:rPr>
        <w:t>дисципліни</w:t>
      </w:r>
      <w:proofErr w:type="spellEnd"/>
      <w:r w:rsidRPr="00DC58BF">
        <w:rPr>
          <w:i/>
          <w:sz w:val="24"/>
        </w:rPr>
        <w:t>.</w:t>
      </w:r>
    </w:p>
    <w:p w:rsidR="002D783B" w:rsidRDefault="002D783B"/>
    <w:sectPr w:rsidR="002D78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C74"/>
    <w:rsid w:val="000953F6"/>
    <w:rsid w:val="001A2F30"/>
    <w:rsid w:val="001F301A"/>
    <w:rsid w:val="002D783B"/>
    <w:rsid w:val="004C0383"/>
    <w:rsid w:val="006265F4"/>
    <w:rsid w:val="00751BD8"/>
    <w:rsid w:val="00B95E43"/>
    <w:rsid w:val="00CE2B42"/>
    <w:rsid w:val="00F9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C7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65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265F4"/>
    <w:pPr>
      <w:widowControl w:val="0"/>
      <w:autoSpaceDE w:val="0"/>
      <w:autoSpaceDN w:val="0"/>
      <w:ind w:left="143"/>
      <w:jc w:val="both"/>
    </w:pPr>
    <w:rPr>
      <w:sz w:val="22"/>
      <w:szCs w:val="2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6265F4"/>
    <w:pPr>
      <w:widowControl w:val="0"/>
      <w:autoSpaceDE w:val="0"/>
      <w:autoSpaceDN w:val="0"/>
      <w:jc w:val="center"/>
    </w:pPr>
    <w:rPr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C7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65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265F4"/>
    <w:pPr>
      <w:widowControl w:val="0"/>
      <w:autoSpaceDE w:val="0"/>
      <w:autoSpaceDN w:val="0"/>
      <w:ind w:left="143"/>
      <w:jc w:val="both"/>
    </w:pPr>
    <w:rPr>
      <w:sz w:val="22"/>
      <w:szCs w:val="2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6265F4"/>
    <w:pPr>
      <w:widowControl w:val="0"/>
      <w:autoSpaceDE w:val="0"/>
      <w:autoSpaceDN w:val="0"/>
      <w:jc w:val="center"/>
    </w:pPr>
    <w:rPr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</dc:creator>
  <cp:lastModifiedBy>пк</cp:lastModifiedBy>
  <cp:revision>9</cp:revision>
  <cp:lastPrinted>2018-08-03T15:01:00Z</cp:lastPrinted>
  <dcterms:created xsi:type="dcterms:W3CDTF">2018-07-24T10:03:00Z</dcterms:created>
  <dcterms:modified xsi:type="dcterms:W3CDTF">2026-03-10T13:58:00Z</dcterms:modified>
</cp:coreProperties>
</file>